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7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00"/>
        <w:tblGridChange w:id="0">
          <w:tblGrid>
            <w:gridCol w:w="1290"/>
            <w:gridCol w:w="1980"/>
            <w:gridCol w:w="1980"/>
            <w:gridCol w:w="4725"/>
            <w:gridCol w:w="570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06621046"/>
        <w:tag w:val="goog_rdk_0"/>
      </w:sdtPr>
      <w:sdtContent>
        <w:tbl>
          <w:tblPr>
            <w:tblStyle w:val="Table4"/>
            <w:tblW w:w="1567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65"/>
            <w:tblGridChange w:id="0">
              <w:tblGrid>
                <w:gridCol w:w="1305"/>
                <w:gridCol w:w="1305"/>
                <w:gridCol w:w="1306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é alimentação saudável? - Compreender a importância da alimentação para a saúde;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Roda de conversa, mural “O que eu como?”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que é alimentação saudável? - Compreender a importância da alimentação para a saúde;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Roda de conversa, mural “O que eu como?”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Grupos alimentares - Identificar os principais grupos de alimentos;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montagem da pirâmide com recortes.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Grupos alimentares - Identificar os principais grupos de alimentos;</w:t>
                </w:r>
              </w:p>
              <w:p w:rsidR="00000000" w:rsidDel="00000000" w:rsidP="00000000" w:rsidRDefault="00000000" w:rsidRPr="00000000" w14:paraId="0000005C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montagem da pirâmide com recortes.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5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Alimentos in natura e industrializados - processamento dos alimentos;</w:t>
                </w:r>
              </w:p>
              <w:p w:rsidR="00000000" w:rsidDel="00000000" w:rsidP="00000000" w:rsidRDefault="00000000" w:rsidRPr="00000000" w14:paraId="00000060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separar imagens e classificar por tipos de alimentos.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de rótulos (introdução) - rótulos e embalagens;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análise de embalagens reais.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e energia - função dos alimentos;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dinâmicas com corpo em movimento.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e cultura - cultura alimentar;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pesquisa de pratos típicos.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F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Pesquisa de pratos típicos - identificar alimentos da região;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produção de cartazes com alimentos da região;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Higiene dos alimentos - compreender cuidados de higiene;</w:t>
                </w:r>
              </w:p>
              <w:p w:rsidR="00000000" w:rsidDel="00000000" w:rsidP="00000000" w:rsidRDefault="00000000" w:rsidRPr="00000000" w14:paraId="00000074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assistir vídeos, rodas de conversa.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7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Sustentabilidade e alimentação - consumo consciente;</w:t>
                </w:r>
              </w:p>
              <w:p w:rsidR="00000000" w:rsidDel="00000000" w:rsidP="00000000" w:rsidRDefault="00000000" w:rsidRPr="00000000" w14:paraId="00000078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campanha contra desperdício.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Alimentação e emoções - perceber relação entre emoções e alimentação;</w:t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roda de conversa + desenho.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F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Montando um prato saudável - equilíbrio alimentar;</w:t>
                </w:r>
              </w:p>
              <w:p w:rsidR="00000000" w:rsidDel="00000000" w:rsidP="00000000" w:rsidRDefault="00000000" w:rsidRPr="00000000" w14:paraId="00000080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montagem de prato ilustrado.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3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Montando um prato saudável - equilíbrio alimentar;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montagem de prato ilustrado.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7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conhecimentos.</w:t>
                </w:r>
              </w:p>
            </w:tc>
          </w:tr>
        </w:tbl>
      </w:sdtContent>
    </w:sdt>
    <w:p w:rsidR="00000000" w:rsidDel="00000000" w:rsidP="00000000" w:rsidRDefault="00000000" w:rsidRPr="00000000" w14:paraId="0000008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8E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ALIMENTAR e NUTRICIONAL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4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5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37584027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A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Frequência alimentar 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(o que comer mais/menos);</w:t>
                </w:r>
              </w:p>
              <w:p w:rsidR="00000000" w:rsidDel="00000000" w:rsidP="00000000" w:rsidRDefault="00000000" w:rsidRPr="00000000" w14:paraId="0000009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classificação de alimentos (consumo diário, moderado, ocasional), montagem de painel coletivo.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E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Frequência alimentar 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(o que comer mais/menos);</w:t>
                </w:r>
              </w:p>
              <w:p w:rsidR="00000000" w:rsidDel="00000000" w:rsidP="00000000" w:rsidRDefault="00000000" w:rsidRPr="00000000" w14:paraId="0000009F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classificação de alimentos (consumo diário, moderado, ocasional), montagem de painel coletivo.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2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Hábitos alimentares;</w:t>
                </w:r>
              </w:p>
              <w:p w:rsidR="00000000" w:rsidDel="00000000" w:rsidP="00000000" w:rsidRDefault="00000000" w:rsidRPr="00000000" w14:paraId="000000A3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diário alimentar simples (3 dias) sobre o que consumiu do cardápio escolar, reflexão em grupo sobre a importância da alimentação variada.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6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Hábitos alimentares;</w:t>
                </w:r>
              </w:p>
              <w:p w:rsidR="00000000" w:rsidDel="00000000" w:rsidP="00000000" w:rsidRDefault="00000000" w:rsidRPr="00000000" w14:paraId="000000A7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diário alimentar simples (3 dias) sobre o que consumiu do cardápio escolar, reflexão em grupo sobre a importância da alimentação variada.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A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O que são nutrientes: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identificar os principais nutrientes;</w:t>
                </w:r>
              </w:p>
              <w:p w:rsidR="00000000" w:rsidDel="00000000" w:rsidP="00000000" w:rsidRDefault="00000000" w:rsidRPr="00000000" w14:paraId="000000A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história ilustrada (energia, construção, proteção), jogo dos super nutrientes.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O que são nutrientes: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identificar os principais nutrientes;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história ilustrada (energia, construção, proteção), jogo dos super nutrientes.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2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Tipos de nutrientes: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(carboidratos, proteínas, vitaminas) e suas funções para o corpo;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associação alimento–nutriente, cartazes por grupo.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6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Tipos de nutrientes: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(carboidratos, proteínas, vitaminas) e suas funções para o corpo;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associação alimento–nutriente, cartazes por grupo.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Importância da variedade alimentar;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“arco-íris no prato” (cores dos alimentos), montagem de prato colorido com recortes.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Importância da variedade alimentar;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“arco-íris no prato” (cores dos alimentos), montagem de prato colorido com recortes.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2">
                <w:pPr>
                  <w:numPr>
                    <w:ilvl w:val="0"/>
                    <w:numId w:val="1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Horta escolar: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vivenciar o cultivo e compreender a origem dos alimentos.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planejamento da horta, escolha das culturas (hortaliças), desenho do canteiro.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numPr>
                    <w:ilvl w:val="0"/>
                    <w:numId w:val="8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Horta escolar: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vivenciar o cultivo e compreender a origem dos alimentos.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8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desenho do canteiro, plantio, preparação do solo e semeadura, registro no “diário da horta”.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A">
                <w:pPr>
                  <w:numPr>
                    <w:ilvl w:val="0"/>
                    <w:numId w:val="10"/>
                  </w:numPr>
                  <w:spacing w:after="0" w:afterAutospacing="0" w:before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Horta escolar: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vivenciar o cultivo e compreender a origem dos alimentos.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10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rega, observação, controle natural de pragas,  escala de cuidados.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E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Alimentação e saúde: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relacionar alimentação com bem-estar e prevenção;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relacionar alimentação com atividades do dia,  jogo “energia para brincar”.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Alimentação e saúde: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excesso de açúcar, sal e gordura;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análise de rótulos simples, semáforo dos alimentos (relacionar as cores).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D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790877977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90" w:tblpY="0"/>
            <w:tblW w:w="1570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05"/>
            <w:tblGridChange w:id="0">
              <w:tblGrid>
                <w:gridCol w:w="1570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4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75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6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75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7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75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8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75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754.84251968504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DE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widowControl w:val="0"/>
        <w:spacing w:after="0" w:line="240" w:lineRule="auto"/>
        <w:ind w:right="6551.95068359375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F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-65691</wp:posOffset>
          </wp:positionV>
          <wp:extent cx="2425926" cy="1222988"/>
          <wp:effectExtent b="0" l="0" r="0" t="0"/>
          <wp:wrapNone/>
          <wp:docPr id="2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bkg/D/RIN7SyVdAJ++BXHBVKbA==">CgMxLjAaHwoBMBIaChgICVIUChJ0YWJsZS5xbWg1bTRtd3ZwcmEaHwoBMRIaChgICVIUChJ0YWJsZS5udmU5ZnF5cGd6bTcaHwoBMhIaChgICVIUChJ0YWJsZS5nYjI5ZWcxb2czd3o4AHIhMTBpaDJYb09aSkhqMDdLSVd1ekNWdUNTQXRVRFFPc1pu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